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color w:val="333333"/>
          <w:spacing w:val="-8"/>
          <w:sz w:val="28"/>
          <w:szCs w:val="28"/>
          <w:lang w:eastAsia="ru-RU" w:bidi="en-US"/>
        </w:rPr>
      </w:pPr>
      <w:r>
        <w:rPr>
          <w:rFonts w:eastAsia="Times New Roman" w:cs="Times New Roman" w:ascii="Times New Roman" w:hAnsi="Times New Roman"/>
          <w:bCs/>
          <w:i/>
          <w:color w:val="333333"/>
          <w:spacing w:val="-8"/>
          <w:sz w:val="28"/>
          <w:szCs w:val="28"/>
          <w:lang w:eastAsia="ru-RU" w:bidi="en-US"/>
        </w:rPr>
        <w:t>Проект</w:t>
      </w:r>
    </w:p>
    <w:p>
      <w:pPr>
        <w:pStyle w:val="Normal"/>
        <w:shd w:val="clear" w:color="auto" w:fill="FFFFFF"/>
        <w:spacing w:lineRule="exact" w:line="240" w:before="0" w:after="0"/>
        <w:jc w:val="center"/>
        <w:rPr>
          <w:rStyle w:val="Style16"/>
          <w:rFonts w:ascii="Times New Roman" w:hAnsi="Times New Roman" w:eastAsia="Times New Roman" w:cs="Times New Roman"/>
          <w:color w:val="00000A"/>
          <w:spacing w:val="-8"/>
          <w:kern w:val="2"/>
          <w:sz w:val="28"/>
          <w:szCs w:val="28"/>
          <w:lang w:eastAsia="ru-RU" w:bidi="en-US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8"/>
          <w:sz w:val="28"/>
          <w:szCs w:val="28"/>
          <w:lang w:eastAsia="ru-RU" w:bidi="en-US"/>
        </w:rPr>
        <w:t>ПРОГРАММА</w:t>
      </w:r>
    </w:p>
    <w:p>
      <w:pPr>
        <w:pStyle w:val="Normal"/>
        <w:shd w:val="clear" w:color="auto" w:fill="FFFFFF"/>
        <w:spacing w:lineRule="exact" w:line="240" w:before="0" w:after="0"/>
        <w:jc w:val="center"/>
        <w:rPr>
          <w:rStyle w:val="Style16"/>
          <w:rFonts w:ascii="Times New Roman" w:hAnsi="Times New Roman" w:eastAsia="Times New Roman" w:cs="Times New Roman"/>
          <w:color w:val="00000A"/>
          <w:spacing w:val="-8"/>
          <w:kern w:val="2"/>
          <w:sz w:val="28"/>
          <w:szCs w:val="28"/>
          <w:lang w:eastAsia="ru-RU" w:bidi="en-US"/>
        </w:rPr>
      </w:pPr>
      <w:r>
        <w:rPr>
          <w:rStyle w:val="Style16"/>
          <w:rFonts w:eastAsia="Times New Roman" w:cs="Times New Roman" w:ascii="Times New Roman" w:hAnsi="Times New Roman"/>
          <w:color w:val="00000A"/>
          <w:spacing w:val="-8"/>
          <w:kern w:val="2"/>
          <w:sz w:val="28"/>
          <w:szCs w:val="28"/>
          <w:lang w:eastAsia="ru-RU" w:bidi="en-US"/>
        </w:rPr>
        <w:t>специализированной сельскохозяйственной ярмарки</w:t>
      </w:r>
    </w:p>
    <w:p>
      <w:pPr>
        <w:pStyle w:val="Normal"/>
        <w:shd w:val="clear" w:color="auto" w:fill="FFFFFF"/>
        <w:spacing w:lineRule="exact" w:line="240" w:before="0" w:after="0"/>
        <w:jc w:val="center"/>
        <w:rPr>
          <w:rStyle w:val="Style16"/>
          <w:rFonts w:ascii="Times New Roman" w:hAnsi="Times New Roman" w:eastAsia="Times New Roman" w:cs="Times New Roman"/>
          <w:color w:val="00000A"/>
          <w:spacing w:val="-8"/>
          <w:kern w:val="2"/>
          <w:sz w:val="28"/>
          <w:szCs w:val="28"/>
          <w:lang w:eastAsia="ru-RU" w:bidi="en-US"/>
        </w:rPr>
      </w:pPr>
      <w:r>
        <w:rPr>
          <w:rStyle w:val="Style16"/>
          <w:rFonts w:eastAsia="Times New Roman" w:cs="Times New Roman" w:ascii="Times New Roman" w:hAnsi="Times New Roman"/>
          <w:color w:val="00000A"/>
          <w:spacing w:val="-8"/>
          <w:kern w:val="2"/>
          <w:sz w:val="28"/>
          <w:szCs w:val="28"/>
          <w:lang w:eastAsia="ru-RU" w:bidi="en-US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color w:val="00000A"/>
          <w:spacing w:val="-8"/>
          <w:kern w:val="2"/>
          <w:sz w:val="28"/>
          <w:szCs w:val="28"/>
          <w:lang w:eastAsia="ru-RU" w:bidi="en-US"/>
        </w:rPr>
        <w:t>День поля «ВолгоградАГРО»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34"/>
          <w:szCs w:val="3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4"/>
          <w:szCs w:val="34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40" w:before="0" w:after="0"/>
        <w:jc w:val="both"/>
        <w:rPr>
          <w:rFonts w:ascii="Times New Roman" w:hAnsi="Times New Roman" w:eastAsia="Times New Roman" w:cs="Times New Roman"/>
          <w:color w:val="333333"/>
          <w:sz w:val="34"/>
          <w:szCs w:val="34"/>
          <w:lang w:eastAsia="ru-RU"/>
        </w:rPr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pacing w:val="-8"/>
          <w:kern w:val="2"/>
          <w:sz w:val="28"/>
          <w:szCs w:val="28"/>
          <w:lang w:eastAsia="ru-RU" w:bidi="en-US"/>
        </w:rPr>
        <w:t>4-5 августа 2022 года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000000"/>
          <w:spacing w:val="-8"/>
          <w:sz w:val="30"/>
          <w:szCs w:val="30"/>
          <w:lang w:bidi="en-US"/>
        </w:rPr>
        <w:t>Новоаннинский муниципальный район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000000"/>
          <w:spacing w:val="-8"/>
          <w:sz w:val="30"/>
          <w:szCs w:val="30"/>
          <w:lang w:bidi="en-US"/>
        </w:rPr>
        <w:t>ООО «Гришиных»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color w:val="000000"/>
          <w:spacing w:val="-8"/>
          <w:sz w:val="30"/>
          <w:szCs w:val="30"/>
          <w:lang w:bidi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color w:val="000000"/>
          <w:spacing w:val="-8"/>
          <w:sz w:val="30"/>
          <w:szCs w:val="30"/>
          <w:lang w:eastAsia="en-US" w:bidi="en-US"/>
        </w:rPr>
        <w:t>Организаторы: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color w:val="000000"/>
          <w:spacing w:val="-8"/>
          <w:sz w:val="28"/>
          <w:szCs w:val="28"/>
          <w:lang w:eastAsia="en-US" w:bidi="en-US"/>
        </w:rPr>
        <w:t>Администрация Волгоградской области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color w:val="000000"/>
          <w:spacing w:val="-8"/>
          <w:sz w:val="28"/>
          <w:szCs w:val="28"/>
          <w:lang w:eastAsia="en-US" w:bidi="en-US"/>
        </w:rPr>
        <w:t>Комитет сельского хозяйства Волгоградской области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color w:val="000000"/>
          <w:spacing w:val="-8"/>
          <w:sz w:val="28"/>
          <w:szCs w:val="28"/>
          <w:lang w:eastAsia="en-US" w:bidi="en-US"/>
        </w:rPr>
        <w:t>Администрация Новоаннинского муниципального района Волгоградской области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color w:val="000000"/>
          <w:spacing w:val="-8"/>
          <w:sz w:val="28"/>
          <w:szCs w:val="28"/>
          <w:lang w:eastAsia="en-US" w:bidi="en-US"/>
        </w:rPr>
        <w:t>НП «Ассоциация крестьянских (фермерских) хозяйств Волгоградской области»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color w:val="000000"/>
          <w:spacing w:val="-8"/>
          <w:sz w:val="28"/>
          <w:szCs w:val="28"/>
          <w:lang w:eastAsia="en-US" w:bidi="en-US"/>
        </w:rPr>
        <w:t>ВООО «Волгоградский фермер» им. В.И. Штепо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color w:val="000000"/>
          <w:spacing w:val="-8"/>
          <w:sz w:val="28"/>
          <w:szCs w:val="28"/>
          <w:lang w:eastAsia="en-US" w:bidi="en-US"/>
        </w:rPr>
        <w:t>Выставочный комплекс «ВолгоградЭКСПО»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color w:val="000000"/>
          <w:spacing w:val="-8"/>
          <w:sz w:val="28"/>
          <w:szCs w:val="28"/>
          <w:lang w:eastAsia="en-US" w:bidi="en-US"/>
        </w:rPr>
        <w:t>ООО «Гришиных»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Style w:val="Style16"/>
          <w:rFonts w:ascii="Times New Roman" w:hAnsi="Times New Roman" w:cs="Times New Roman"/>
          <w:b w:val="false"/>
          <w:b w:val="false"/>
          <w:bCs w:val="false"/>
          <w:color w:val="000000"/>
          <w:spacing w:val="-8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8"/>
          <w:sz w:val="28"/>
          <w:szCs w:val="28"/>
          <w:lang w:eastAsia="en-US" w:bidi="en-US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2321560</wp:posOffset>
            </wp:positionH>
            <wp:positionV relativeFrom="paragraph">
              <wp:posOffset>12700</wp:posOffset>
            </wp:positionV>
            <wp:extent cx="2037080" cy="2463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6"/>
          <w:rFonts w:cs="Times New Roman" w:ascii="Times New Roman" w:hAnsi="Times New Roman"/>
          <w:b/>
          <w:bCs/>
          <w:color w:val="000000"/>
          <w:spacing w:val="-8"/>
          <w:sz w:val="28"/>
          <w:szCs w:val="28"/>
          <w:lang w:eastAsia="en-US" w:bidi="en-US"/>
        </w:rPr>
        <w:t>Генеральный спонсор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Style w:val="Style16"/>
          <w:rFonts w:ascii="Times New Roman" w:hAnsi="Times New Roman" w:cs="Times New Roman"/>
          <w:b w:val="false"/>
          <w:b w:val="false"/>
          <w:bCs w:val="false"/>
          <w:color w:val="000000"/>
          <w:spacing w:val="-8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8"/>
          <w:sz w:val="28"/>
          <w:szCs w:val="28"/>
          <w:lang w:eastAsia="en-US" w:bidi="en-US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color w:val="000000"/>
          <w:spacing w:val="-8"/>
          <w:sz w:val="30"/>
          <w:szCs w:val="30"/>
          <w:lang w:bidi="en-US"/>
        </w:rPr>
      </w:pPr>
      <w:r>
        <w:rPr>
          <w:rFonts w:cs="Times New Roman" w:ascii="Times New Roman" w:hAnsi="Times New Roman"/>
          <w:bCs/>
          <w:color w:val="000000"/>
          <w:spacing w:val="-8"/>
          <w:sz w:val="30"/>
          <w:szCs w:val="30"/>
          <w:lang w:bidi="en-US"/>
        </w:rPr>
      </w:r>
    </w:p>
    <w:tbl>
      <w:tblPr>
        <w:tblW w:w="10491" w:type="dxa"/>
        <w:jc w:val="left"/>
        <w:tblInd w:w="-277" w:type="dxa"/>
        <w:tblLayout w:type="fixed"/>
        <w:tblCellMar>
          <w:top w:w="150" w:type="dxa"/>
          <w:left w:w="57" w:type="dxa"/>
          <w:bottom w:w="150" w:type="dxa"/>
          <w:right w:w="150" w:type="dxa"/>
        </w:tblCellMar>
        <w:tblLook w:val="04a0"/>
      </w:tblPr>
      <w:tblGrid>
        <w:gridCol w:w="1844"/>
        <w:gridCol w:w="8646"/>
      </w:tblGrid>
      <w:tr>
        <w:trPr>
          <w:trHeight w:val="152" w:hRule="atLeast"/>
        </w:trPr>
        <w:tc>
          <w:tcPr>
            <w:tcW w:w="104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04 августа </w:t>
            </w:r>
            <w:bookmarkStart w:id="0" w:name="__DdeLink__805_447169963"/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– с 08:00 до 16</w:t>
            </w:r>
            <w:bookmarkEnd w:id="0"/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:00</w:t>
            </w:r>
          </w:p>
        </w:tc>
      </w:tr>
      <w:tr>
        <w:trPr>
          <w:trHeight w:val="232" w:hRule="atLeast"/>
        </w:trPr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7"/>
                <w:szCs w:val="27"/>
                <w:lang w:eastAsia="ru-RU"/>
              </w:rPr>
              <w:t>Время проведения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7"/>
                <w:szCs w:val="27"/>
                <w:lang w:eastAsia="ru-RU"/>
              </w:rPr>
              <w:t>Наименование мероприятия</w:t>
            </w:r>
          </w:p>
        </w:tc>
      </w:tr>
      <w:tr>
        <w:trPr>
          <w:trHeight w:val="455" w:hRule="atLeast"/>
        </w:trPr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08:00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Начало работы первого дня ярмарки</w:t>
            </w:r>
          </w:p>
        </w:tc>
      </w:tr>
      <w:tr>
        <w:trPr>
          <w:trHeight w:val="455" w:hRule="atLeast"/>
        </w:trPr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08:00-09:00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Регистрация делегаций муниципальных районов Волгоградской области</w:t>
            </w:r>
          </w:p>
        </w:tc>
      </w:tr>
      <w:tr>
        <w:trPr>
          <w:trHeight w:val="867" w:hRule="atLeast"/>
        </w:trPr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08:00-16:00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Осмотр ярмарки делегациями муниципальных районов Волгоградской области</w:t>
            </w:r>
          </w:p>
        </w:tc>
      </w:tr>
      <w:tr>
        <w:trPr>
          <w:trHeight w:val="867" w:hRule="atLeast"/>
        </w:trPr>
        <w:tc>
          <w:tcPr>
            <w:tcW w:w="184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09:00-10:00</w:t>
            </w:r>
          </w:p>
        </w:tc>
        <w:tc>
          <w:tcPr>
            <w:tcW w:w="864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Осмотр ярмарки официальной делегацией Волгоградской области</w:t>
              <w:br/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sz w:val="28"/>
                <w:szCs w:val="28"/>
                <w:lang w:eastAsia="ru-RU"/>
              </w:rPr>
              <w:t>статическая площадка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)</w:t>
            </w:r>
          </w:p>
        </w:tc>
      </w:tr>
      <w:tr>
        <w:trPr>
          <w:trHeight w:val="450" w:hRule="atLeast"/>
        </w:trPr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09:00-10:00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Концертная 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(главная сцена)</w:t>
            </w:r>
          </w:p>
        </w:tc>
      </w:tr>
      <w:tr>
        <w:trPr/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10:00-10:30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Церемония официального открытия Дня поля «ВолгоградАГРО»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sz w:val="28"/>
                <w:szCs w:val="28"/>
                <w:lang w:eastAsia="ru-RU"/>
              </w:rPr>
              <w:t>главная сцена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10:30-12:00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Концертная программа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(главная сцена)</w:t>
            </w:r>
          </w:p>
        </w:tc>
      </w:tr>
      <w:tr>
        <w:trPr/>
        <w:tc>
          <w:tcPr>
            <w:tcW w:w="184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10:30-11:30</w:t>
            </w:r>
          </w:p>
        </w:tc>
        <w:tc>
          <w:tcPr>
            <w:tcW w:w="864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Осмотр официальной делегацией, делегациями муниципальных районов Волгоградской области демонстрационных посевов кукурузы и подсолнечника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sz w:val="28"/>
                <w:szCs w:val="28"/>
                <w:lang w:eastAsia="ru-RU"/>
              </w:rPr>
              <w:t>опытное поле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)</w:t>
            </w:r>
          </w:p>
        </w:tc>
      </w:tr>
      <w:tr>
        <w:trPr>
          <w:trHeight w:val="1763" w:hRule="atLeast"/>
        </w:trPr>
        <w:tc>
          <w:tcPr>
            <w:tcW w:w="184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864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Осмотр официальной делегацией, делегациями муниципальных районов Волгоградской области демонстрационного показа работы сельскохозяйственной техники в полевых условиях </w:t>
              <w:br/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  <w:lang w:eastAsia="ru-RU"/>
              </w:rPr>
              <w:t>(динамическая площадка)</w:t>
            </w:r>
          </w:p>
        </w:tc>
      </w:tr>
      <w:tr>
        <w:trPr/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sz w:val="28"/>
                <w:szCs w:val="28"/>
                <w:lang w:eastAsia="ru-RU"/>
              </w:rPr>
              <w:t>12:00-13:30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>Круглый стол «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A"/>
                <w:spacing w:val="0"/>
                <w:kern w:val="0"/>
                <w:sz w:val="28"/>
                <w:szCs w:val="28"/>
                <w:lang w:val="ru-RU" w:eastAsia="ru-RU" w:bidi="ar-SA"/>
              </w:rPr>
              <w:t>Роль минеральных удобрений в формировании урожая сельскохозяйственных культур.Проверка семенного материала - залог хорошего урожая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 w:val="false"/>
                <w:sz w:val="28"/>
                <w:szCs w:val="28"/>
                <w:lang w:eastAsia="ru-RU"/>
              </w:rPr>
              <w:t>(павильон с системой кондиционирования воздуха)</w:t>
            </w:r>
          </w:p>
        </w:tc>
      </w:tr>
      <w:tr>
        <w:trPr/>
        <w:tc>
          <w:tcPr>
            <w:tcW w:w="184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12:00-13:30</w:t>
            </w:r>
          </w:p>
        </w:tc>
        <w:tc>
          <w:tcPr>
            <w:tcW w:w="864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Круглый стол «Финансовые рынки»</w:t>
            </w:r>
          </w:p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sz w:val="28"/>
                <w:szCs w:val="28"/>
                <w:lang w:eastAsia="ru-RU"/>
              </w:rPr>
              <w:t>(павильон с системой кондиционирования воздуха)</w:t>
            </w:r>
          </w:p>
        </w:tc>
      </w:tr>
      <w:tr>
        <w:trPr/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sz w:val="28"/>
                <w:szCs w:val="28"/>
                <w:lang w:eastAsia="ru-RU"/>
              </w:rPr>
              <w:t>12:00-13:30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>Круглый стол «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A"/>
                <w:spacing w:val="0"/>
                <w:kern w:val="0"/>
                <w:sz w:val="28"/>
                <w:szCs w:val="28"/>
                <w:lang w:val="ru-RU" w:eastAsia="ru-RU" w:bidi="ar-SA"/>
              </w:rPr>
              <w:t>Обновление машинотракторного парка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 w:val="false"/>
                <w:sz w:val="28"/>
                <w:szCs w:val="28"/>
                <w:lang w:eastAsia="ru-RU"/>
              </w:rPr>
              <w:t>(павильон с системой кондиционирования воздуха)</w:t>
            </w:r>
          </w:p>
        </w:tc>
      </w:tr>
      <w:tr>
        <w:trPr/>
        <w:tc>
          <w:tcPr>
            <w:tcW w:w="184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13:30-16:00</w:t>
            </w:r>
          </w:p>
        </w:tc>
        <w:tc>
          <w:tcPr>
            <w:tcW w:w="864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Осмотр ярмарки делегациями муниципальных районов Волгоградской области</w:t>
            </w:r>
          </w:p>
        </w:tc>
      </w:tr>
      <w:tr>
        <w:trPr/>
        <w:tc>
          <w:tcPr>
            <w:tcW w:w="1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8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Завершение работы первого дня  ярмарки</w:t>
            </w:r>
          </w:p>
        </w:tc>
      </w:tr>
    </w:tbl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85" w:type="dxa"/>
        <w:jc w:val="left"/>
        <w:tblInd w:w="-276" w:type="dxa"/>
        <w:tblLayout w:type="fixed"/>
        <w:tblCellMar>
          <w:top w:w="150" w:type="dxa"/>
          <w:left w:w="34" w:type="dxa"/>
          <w:bottom w:w="150" w:type="dxa"/>
          <w:right w:w="150" w:type="dxa"/>
        </w:tblCellMar>
        <w:tblLook w:val="04a0"/>
      </w:tblPr>
      <w:tblGrid>
        <w:gridCol w:w="1808"/>
        <w:gridCol w:w="8676"/>
      </w:tblGrid>
      <w:tr>
        <w:trPr>
          <w:trHeight w:val="152" w:hRule="atLeast"/>
        </w:trPr>
        <w:tc>
          <w:tcPr>
            <w:tcW w:w="10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05 августа– с 09:00 до 15:00</w:t>
            </w:r>
          </w:p>
        </w:tc>
      </w:tr>
      <w:tr>
        <w:trPr>
          <w:trHeight w:val="232" w:hRule="atLeast"/>
        </w:trPr>
        <w:tc>
          <w:tcPr>
            <w:tcW w:w="1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8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>
        <w:trPr>
          <w:trHeight w:val="583" w:hRule="atLeast"/>
        </w:trPr>
        <w:tc>
          <w:tcPr>
            <w:tcW w:w="1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cs="Tahoma"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8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rPr/>
            </w:pPr>
            <w:r>
              <w:rPr>
                <w:rFonts w:cs="Tahoma" w:ascii="Times New Roman" w:hAnsi="Times New Roman"/>
                <w:sz w:val="28"/>
                <w:szCs w:val="28"/>
              </w:rPr>
              <w:t>Начало работы второго дня ярмарки</w:t>
            </w:r>
          </w:p>
        </w:tc>
      </w:tr>
      <w:tr>
        <w:trPr>
          <w:trHeight w:val="583" w:hRule="atLeast"/>
        </w:trPr>
        <w:tc>
          <w:tcPr>
            <w:tcW w:w="1808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cs="Tahoma"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867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rPr/>
            </w:pPr>
            <w:r>
              <w:rPr>
                <w:rFonts w:cs="Tahoma" w:ascii="Times New Roman" w:hAnsi="Times New Roman"/>
                <w:sz w:val="28"/>
                <w:szCs w:val="28"/>
              </w:rPr>
              <w:t>Регистрации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ahoma" w:ascii="Times New Roman" w:hAnsi="Times New Roman"/>
                <w:sz w:val="28"/>
                <w:szCs w:val="28"/>
              </w:rPr>
              <w:t>посетителей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ярмарки</w:t>
            </w:r>
          </w:p>
        </w:tc>
      </w:tr>
      <w:tr>
        <w:trPr>
          <w:trHeight w:val="867" w:hRule="atLeast"/>
        </w:trPr>
        <w:tc>
          <w:tcPr>
            <w:tcW w:w="1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cs="Tahoma" w:ascii="Times New Roman" w:hAnsi="Times New Roman"/>
                <w:sz w:val="28"/>
                <w:szCs w:val="28"/>
              </w:rPr>
              <w:t>09:00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>–</w:t>
            </w:r>
            <w:r>
              <w:rPr>
                <w:rFonts w:cs="Tahoma"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8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rPr/>
            </w:pPr>
            <w:r>
              <w:rPr>
                <w:rFonts w:cs="Tahoma" w:ascii="Times New Roman" w:hAnsi="Times New Roman"/>
                <w:sz w:val="28"/>
                <w:szCs w:val="28"/>
              </w:rPr>
              <w:t>Презентация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техники и </w:t>
            </w:r>
            <w:r>
              <w:rPr>
                <w:rFonts w:cs="Tahoma" w:ascii="Times New Roman" w:hAnsi="Times New Roman"/>
                <w:sz w:val="28"/>
                <w:szCs w:val="28"/>
              </w:rPr>
              <w:t>оборудования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ahoma" w:ascii="Times New Roman" w:hAnsi="Times New Roman"/>
                <w:sz w:val="28"/>
                <w:szCs w:val="28"/>
              </w:rPr>
              <w:t>на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ahoma" w:ascii="Times New Roman" w:hAnsi="Times New Roman"/>
                <w:sz w:val="28"/>
                <w:szCs w:val="28"/>
              </w:rPr>
              <w:t>стендах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ahoma" w:ascii="Times New Roman" w:hAnsi="Times New Roman"/>
                <w:sz w:val="28"/>
                <w:szCs w:val="28"/>
              </w:rPr>
              <w:t>участников ярмарки</w:t>
            </w:r>
          </w:p>
        </w:tc>
      </w:tr>
      <w:tr>
        <w:trPr>
          <w:trHeight w:val="867" w:hRule="atLeast"/>
        </w:trPr>
        <w:tc>
          <w:tcPr>
            <w:tcW w:w="1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cs="Tahoma"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8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rPr>
                <w:rFonts w:ascii="Times New Roman" w:hAnsi="Times New Roman" w:eastAsia="Tahoma" w:cs="Tahoma"/>
                <w:sz w:val="28"/>
                <w:szCs w:val="28"/>
              </w:rPr>
            </w:pPr>
            <w:r>
              <w:rPr>
                <w:rFonts w:cs="Tahoma" w:ascii="Times New Roman" w:hAnsi="Times New Roman"/>
                <w:sz w:val="28"/>
                <w:szCs w:val="28"/>
              </w:rPr>
              <w:t>Награждение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ahoma" w:ascii="Times New Roman" w:hAnsi="Times New Roman"/>
                <w:sz w:val="28"/>
                <w:szCs w:val="28"/>
              </w:rPr>
              <w:t>участников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ярмарки </w:t>
            </w:r>
            <w:r>
              <w:rPr>
                <w:rFonts w:cs="Tahoma" w:ascii="Times New Roman" w:hAnsi="Times New Roman"/>
                <w:sz w:val="28"/>
                <w:szCs w:val="28"/>
              </w:rPr>
              <w:t>дипломами</w:t>
            </w:r>
          </w:p>
        </w:tc>
      </w:tr>
      <w:tr>
        <w:trPr>
          <w:trHeight w:val="867" w:hRule="atLeast"/>
        </w:trPr>
        <w:tc>
          <w:tcPr>
            <w:tcW w:w="1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cs="Tahoma"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8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200"/>
              <w:rPr/>
            </w:pPr>
            <w:r>
              <w:rPr>
                <w:rFonts w:cs="Tahoma" w:ascii="Times New Roman" w:hAnsi="Times New Roman"/>
                <w:sz w:val="28"/>
                <w:szCs w:val="28"/>
              </w:rPr>
              <w:t>Окончание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ahoma" w:ascii="Times New Roman" w:hAnsi="Times New Roman"/>
                <w:sz w:val="28"/>
                <w:szCs w:val="28"/>
              </w:rPr>
              <w:t>работы</w:t>
            </w:r>
            <w:r>
              <w:rPr>
                <w:rFonts w:eastAsia="Tahoma" w:cs="Tahoma" w:ascii="Times New Roman" w:hAnsi="Times New Roman"/>
                <w:sz w:val="28"/>
                <w:szCs w:val="28"/>
              </w:rPr>
              <w:t xml:space="preserve"> ярмарки</w:t>
            </w:r>
          </w:p>
        </w:tc>
      </w:tr>
    </w:tbl>
    <w:p>
      <w:pPr>
        <w:pStyle w:val="Style22"/>
        <w:shd w:val="clear" w:color="auto" w:fill="FFFFFF"/>
        <w:snapToGrid w:val="false"/>
        <w:spacing w:lineRule="auto" w:line="240" w:before="0" w:after="200"/>
        <w:rPr/>
      </w:pPr>
      <w:r>
        <w:rPr>
          <w:rFonts w:cs="Tahoma" w:ascii="Times New Roman" w:hAnsi="Times New Roman"/>
          <w:b/>
          <w:sz w:val="28"/>
          <w:szCs w:val="28"/>
        </w:rPr>
        <w:t>*-</w:t>
      </w:r>
      <w:r>
        <w:rPr>
          <w:rFonts w:eastAsia="Tahoma" w:cs="Tahoma" w:ascii="Times New Roman" w:hAnsi="Times New Roman"/>
          <w:b/>
          <w:sz w:val="28"/>
          <w:szCs w:val="28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Организаторы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оставляют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за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собой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право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вносить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необходимые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изменения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в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программу</w:t>
      </w:r>
      <w:r>
        <w:rPr>
          <w:rFonts w:eastAsia="Tahoma" w:cs="Tahoma" w:ascii="Times New Roman" w:hAnsi="Times New Roman"/>
          <w:b/>
          <w:sz w:val="28"/>
          <w:szCs w:val="28"/>
          <w:lang w:eastAsia="zxx" w:bidi="zxx"/>
        </w:rPr>
        <w:t xml:space="preserve"> </w:t>
      </w:r>
      <w:r>
        <w:rPr>
          <w:rFonts w:cs="Tahoma" w:ascii="Times New Roman" w:hAnsi="Times New Roman"/>
          <w:b/>
          <w:sz w:val="28"/>
          <w:szCs w:val="28"/>
          <w:lang w:eastAsia="zxx" w:bidi="zxx"/>
        </w:rPr>
        <w:t>работы.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d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23608"/>
    <w:rPr>
      <w:b/>
      <w:bCs/>
    </w:rPr>
  </w:style>
  <w:style w:type="character" w:styleId="Style14">
    <w:name w:val="Выделение"/>
    <w:basedOn w:val="DefaultParagraphFont"/>
    <w:uiPriority w:val="20"/>
    <w:qFormat/>
    <w:rsid w:val="00823608"/>
    <w:rPr>
      <w:i/>
      <w:iCs/>
    </w:rPr>
  </w:style>
  <w:style w:type="character" w:styleId="Style15" w:customStyle="1">
    <w:name w:val="Интернет-ссылка"/>
    <w:basedOn w:val="DefaultParagraphFont"/>
    <w:uiPriority w:val="99"/>
    <w:semiHidden/>
    <w:unhideWhenUsed/>
    <w:rsid w:val="00823608"/>
    <w:rPr>
      <w:color w:val="0000FF"/>
      <w:u w:val="single"/>
    </w:rPr>
  </w:style>
  <w:style w:type="character" w:styleId="Style16" w:customStyle="1">
    <w:name w:val="Выделение жирным"/>
    <w:qFormat/>
    <w:rsid w:val="00fb54b9"/>
    <w:rPr>
      <w:b/>
      <w:bCs/>
    </w:rPr>
  </w:style>
  <w:style w:type="paragraph" w:styleId="Style17" w:customStyle="1">
    <w:name w:val="Заголовок"/>
    <w:basedOn w:val="Normal"/>
    <w:next w:val="Style18"/>
    <w:qFormat/>
    <w:rsid w:val="00fb54b9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rsid w:val="00fb54b9"/>
    <w:pPr>
      <w:spacing w:lineRule="auto" w:line="288" w:before="0" w:after="140"/>
    </w:pPr>
    <w:rPr/>
  </w:style>
  <w:style w:type="paragraph" w:styleId="Style19">
    <w:name w:val="List"/>
    <w:basedOn w:val="Style18"/>
    <w:rsid w:val="00fb54b9"/>
    <w:pPr/>
    <w:rPr>
      <w:rFonts w:cs="Mangal"/>
    </w:rPr>
  </w:style>
  <w:style w:type="paragraph" w:styleId="Style20" w:customStyle="1">
    <w:name w:val="Caption"/>
    <w:basedOn w:val="Normal"/>
    <w:qFormat/>
    <w:rsid w:val="00fb54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b54b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236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одержимое таблицы"/>
    <w:basedOn w:val="Normal"/>
    <w:qFormat/>
    <w:rsid w:val="00fb54b9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fb54b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LibreOffice/7.1.3.2$Windows_X86_64 LibreOffice_project/47f78053abe362b9384784d31a6e56f8511eb1c1</Application>
  <AppVersion>15.0000</AppVersion>
  <Pages>3</Pages>
  <Words>254</Words>
  <Characters>2124</Characters>
  <CharactersWithSpaces>2313</CharactersWithSpaces>
  <Paragraphs>68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2019-07-29T10:34:00Z</dcterms:created>
  <dc:creator>S_Ozerova</dc:creator>
  <dc:description/>
  <dc:language>ru-RU</dc:language>
  <cp:lastModifiedBy/>
  <cp:lastPrinted>2019-07-29T16:05:30Z</cp:lastPrinted>
  <dcterms:modified xsi:type="dcterms:W3CDTF">2022-07-25T12:24:41Z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